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C1A9E" w14:textId="1AF09990" w:rsidR="00CA44AD" w:rsidRPr="00BF1DDC" w:rsidRDefault="00CA44AD" w:rsidP="001B759F">
      <w:pPr>
        <w:rPr>
          <w:rFonts w:ascii="Calibri" w:hAnsi="Calibri" w:cs="Calibri"/>
        </w:rPr>
      </w:pPr>
      <w:bookmarkStart w:id="0" w:name="_GoBack"/>
      <w:r w:rsidRPr="00BF1DDC">
        <w:rPr>
          <w:rFonts w:ascii="Calibri" w:hAnsi="Calibri" w:cs="Calibri"/>
        </w:rPr>
        <w:t xml:space="preserve">Stappenplan initiële certificering </w:t>
      </w:r>
      <w:proofErr w:type="spellStart"/>
      <w:r w:rsidRPr="00BF1DDC">
        <w:rPr>
          <w:rFonts w:ascii="Calibri" w:hAnsi="Calibri" w:cs="Calibri"/>
        </w:rPr>
        <w:t>Noloc</w:t>
      </w:r>
      <w:proofErr w:type="spellEnd"/>
      <w:r w:rsidRPr="00BF1DDC">
        <w:rPr>
          <w:rFonts w:ascii="Calibri" w:hAnsi="Calibri" w:cs="Calibri"/>
        </w:rPr>
        <w:t xml:space="preserve"> </w:t>
      </w:r>
      <w:r w:rsidR="005C4FF8">
        <w:rPr>
          <w:rFonts w:ascii="Calibri" w:hAnsi="Calibri" w:cs="Calibri"/>
        </w:rPr>
        <w:t>(versie 16</w:t>
      </w:r>
      <w:r w:rsidR="00D923DF">
        <w:rPr>
          <w:rFonts w:ascii="Calibri" w:hAnsi="Calibri" w:cs="Calibri"/>
        </w:rPr>
        <w:t>-5-23)</w:t>
      </w:r>
    </w:p>
    <w:bookmarkEnd w:id="0"/>
    <w:p w14:paraId="51C259C5" w14:textId="77777777" w:rsidR="00B42905" w:rsidRPr="00BF1DDC" w:rsidRDefault="00B42905" w:rsidP="00B42905">
      <w:pPr>
        <w:pStyle w:val="Lijstalinea"/>
        <w:numPr>
          <w:ilvl w:val="0"/>
          <w:numId w:val="0"/>
        </w:numPr>
        <w:tabs>
          <w:tab w:val="left" w:pos="851"/>
        </w:tabs>
        <w:ind w:left="360"/>
        <w:rPr>
          <w:rFonts w:ascii="Calibri" w:hAnsi="Calibri" w:cs="Calibri"/>
        </w:rPr>
      </w:pPr>
    </w:p>
    <w:p w14:paraId="27FAAEB6" w14:textId="164BA225" w:rsidR="00B42905" w:rsidRPr="00BF1DDC" w:rsidRDefault="00B42905" w:rsidP="00B42905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BF1DDC">
        <w:rPr>
          <w:rFonts w:ascii="Calibri" w:hAnsi="Calibri" w:cs="Calibri"/>
        </w:rPr>
        <w:t xml:space="preserve">Meld je persoonlijk aan als lid bij </w:t>
      </w:r>
      <w:proofErr w:type="spellStart"/>
      <w:r w:rsidRPr="00BF1DDC">
        <w:rPr>
          <w:rFonts w:ascii="Calibri" w:hAnsi="Calibri" w:cs="Calibri"/>
        </w:rPr>
        <w:t>Noloc</w:t>
      </w:r>
      <w:proofErr w:type="spellEnd"/>
    </w:p>
    <w:p w14:paraId="6075F39A" w14:textId="6E8D2DC0" w:rsidR="00B42905" w:rsidRPr="00BF1DDC" w:rsidRDefault="003C6009" w:rsidP="00B42905">
      <w:pPr>
        <w:tabs>
          <w:tab w:val="left" w:pos="567"/>
        </w:tabs>
        <w:spacing w:after="0"/>
        <w:ind w:left="927" w:hanging="360"/>
        <w:rPr>
          <w:rFonts w:ascii="Calibri" w:hAnsi="Calibri" w:cs="Calibri"/>
          <w:i/>
        </w:rPr>
      </w:pPr>
      <w:hyperlink r:id="rId8" w:history="1">
        <w:r w:rsidR="00B42905" w:rsidRPr="00BF1DDC">
          <w:rPr>
            <w:rFonts w:ascii="Calibri" w:hAnsi="Calibri" w:cs="Calibri"/>
            <w:i/>
            <w:color w:val="0000FF"/>
            <w:u w:val="single"/>
          </w:rPr>
          <w:t>Register Loopbaanprofessional (RL) - www.noloc.nl</w:t>
        </w:r>
      </w:hyperlink>
    </w:p>
    <w:p w14:paraId="76399BEB" w14:textId="77777777" w:rsidR="00B33368" w:rsidRPr="00BF1DDC" w:rsidRDefault="00B42905" w:rsidP="00B6716D">
      <w:pPr>
        <w:pStyle w:val="Lijstalinea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Je wordt dan aspirant-lid en hebt drie jaar om de beroepserkenning Register Loopbaanprofessional te behalen.</w:t>
      </w:r>
      <w:r w:rsidR="00B6716D" w:rsidRPr="00BF1DDC">
        <w:rPr>
          <w:rFonts w:ascii="Calibri" w:hAnsi="Calibri" w:cs="Calibri"/>
          <w:i/>
        </w:rPr>
        <w:t xml:space="preserve"> </w:t>
      </w:r>
    </w:p>
    <w:p w14:paraId="42B8E154" w14:textId="6E9DC95A" w:rsidR="00A8649D" w:rsidRPr="00BF1DDC" w:rsidRDefault="00A8649D" w:rsidP="00B6716D">
      <w:pPr>
        <w:pStyle w:val="Lijstalinea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Calibri" w:hAnsi="Calibri" w:cs="Calibri"/>
          <w:color w:val="0000FF"/>
          <w:u w:val="single"/>
        </w:rPr>
      </w:pPr>
      <w:r w:rsidRPr="00BF1DDC">
        <w:rPr>
          <w:rFonts w:ascii="Calibri" w:hAnsi="Calibri" w:cs="Calibri"/>
          <w:i/>
        </w:rPr>
        <w:t xml:space="preserve">Als lid heb je toegang tot </w:t>
      </w:r>
      <w:r w:rsidR="00B067F6">
        <w:rPr>
          <w:rFonts w:ascii="Calibri" w:hAnsi="Calibri" w:cs="Calibri"/>
          <w:i/>
        </w:rPr>
        <w:t xml:space="preserve">leerzame </w:t>
      </w:r>
      <w:r w:rsidR="00B6716D" w:rsidRPr="00BF1DDC">
        <w:rPr>
          <w:rFonts w:ascii="Calibri" w:hAnsi="Calibri" w:cs="Calibri"/>
          <w:i/>
        </w:rPr>
        <w:t>Webinars, e-</w:t>
      </w:r>
      <w:proofErr w:type="spellStart"/>
      <w:r w:rsidR="00B6716D" w:rsidRPr="00BF1DDC">
        <w:rPr>
          <w:rFonts w:ascii="Calibri" w:hAnsi="Calibri" w:cs="Calibri"/>
          <w:i/>
        </w:rPr>
        <w:t>lear</w:t>
      </w:r>
      <w:r w:rsidR="00AB12CB">
        <w:rPr>
          <w:rFonts w:ascii="Calibri" w:hAnsi="Calibri" w:cs="Calibri"/>
          <w:i/>
        </w:rPr>
        <w:t>nings</w:t>
      </w:r>
      <w:proofErr w:type="spellEnd"/>
      <w:r w:rsidR="00AB12CB">
        <w:rPr>
          <w:rFonts w:ascii="Calibri" w:hAnsi="Calibri" w:cs="Calibri"/>
          <w:i/>
        </w:rPr>
        <w:t xml:space="preserve"> en podcasts van de </w:t>
      </w:r>
      <w:proofErr w:type="spellStart"/>
      <w:r w:rsidR="00AB12CB">
        <w:rPr>
          <w:rFonts w:ascii="Calibri" w:hAnsi="Calibri" w:cs="Calibri"/>
          <w:i/>
        </w:rPr>
        <w:t>Noloc</w:t>
      </w:r>
      <w:proofErr w:type="spellEnd"/>
      <w:r w:rsidR="00AB12CB">
        <w:rPr>
          <w:rFonts w:ascii="Calibri" w:hAnsi="Calibri" w:cs="Calibri"/>
          <w:i/>
        </w:rPr>
        <w:t xml:space="preserve"> A</w:t>
      </w:r>
      <w:r w:rsidR="00B6716D" w:rsidRPr="00BF1DDC">
        <w:rPr>
          <w:rFonts w:ascii="Calibri" w:hAnsi="Calibri" w:cs="Calibri"/>
          <w:i/>
        </w:rPr>
        <w:t xml:space="preserve">cademie. </w:t>
      </w:r>
      <w:hyperlink r:id="rId9" w:history="1">
        <w:r w:rsidR="00B6716D" w:rsidRPr="00BF1DDC">
          <w:rPr>
            <w:rFonts w:ascii="Calibri" w:hAnsi="Calibri" w:cs="Calibri"/>
            <w:color w:val="0000FF"/>
            <w:u w:val="single"/>
          </w:rPr>
          <w:t>Noloc Academie - www.noloc.nl</w:t>
        </w:r>
      </w:hyperlink>
    </w:p>
    <w:p w14:paraId="422F30C7" w14:textId="3BA6CF73" w:rsidR="00505A8F" w:rsidRPr="00BF1DDC" w:rsidRDefault="00505A8F" w:rsidP="00BF1DDC">
      <w:pPr>
        <w:tabs>
          <w:tab w:val="left" w:pos="567"/>
        </w:tabs>
        <w:spacing w:after="0"/>
        <w:rPr>
          <w:rFonts w:ascii="Calibri" w:hAnsi="Calibri" w:cs="Calibri"/>
          <w:i/>
        </w:rPr>
      </w:pPr>
    </w:p>
    <w:p w14:paraId="7DF69374" w14:textId="77777777" w:rsidR="00AB12CB" w:rsidRPr="00AB12CB" w:rsidRDefault="00AB12CB" w:rsidP="00505A8F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AB12CB">
        <w:rPr>
          <w:rFonts w:ascii="Calibri" w:hAnsi="Calibri" w:cs="Calibri"/>
        </w:rPr>
        <w:t xml:space="preserve">Kijk het Webinar: Procedure Certificering Register Loopbaanprofessional (15 minuten). </w:t>
      </w:r>
    </w:p>
    <w:p w14:paraId="1E13FDBB" w14:textId="77777777" w:rsidR="00107B61" w:rsidRDefault="00C321A4" w:rsidP="00107B61">
      <w:pPr>
        <w:ind w:left="567"/>
        <w:rPr>
          <w:rFonts w:ascii="Calibri" w:hAnsi="Calibri" w:cs="Calibri"/>
          <w:i/>
        </w:rPr>
      </w:pPr>
      <w:r w:rsidRPr="00C321A4">
        <w:rPr>
          <w:rFonts w:ascii="Calibri" w:hAnsi="Calibri" w:cs="Calibri"/>
          <w:i/>
          <w:color w:val="002B57"/>
          <w:lang w:eastAsia="nl-NL"/>
        </w:rPr>
        <w:t>In dit Webinar</w:t>
      </w:r>
      <w:r w:rsidR="00AB12CB" w:rsidRPr="00C321A4">
        <w:rPr>
          <w:rFonts w:ascii="Calibri" w:hAnsi="Calibri" w:cs="Calibri"/>
          <w:i/>
          <w:color w:val="002B57"/>
          <w:lang w:eastAsia="nl-NL"/>
        </w:rPr>
        <w:t xml:space="preserve"> wordt stapsgewijs uitgelegd hoe je je aanmeld bij het DNV-</w:t>
      </w:r>
      <w:r w:rsidRPr="00C321A4">
        <w:rPr>
          <w:rFonts w:ascii="Calibri" w:hAnsi="Calibri" w:cs="Calibri"/>
          <w:i/>
          <w:color w:val="002B57"/>
          <w:lang w:eastAsia="nl-NL"/>
        </w:rPr>
        <w:t>certificerings</w:t>
      </w:r>
      <w:r w:rsidR="008271E8">
        <w:rPr>
          <w:rFonts w:ascii="Calibri" w:hAnsi="Calibri" w:cs="Calibri"/>
          <w:i/>
          <w:color w:val="002B57"/>
          <w:lang w:eastAsia="nl-NL"/>
        </w:rPr>
        <w:t xml:space="preserve">portaal. </w:t>
      </w:r>
      <w:r w:rsidR="008271E8" w:rsidRPr="00C321A4">
        <w:rPr>
          <w:rFonts w:ascii="Calibri" w:hAnsi="Calibri" w:cs="Calibri"/>
          <w:i/>
        </w:rPr>
        <w:t xml:space="preserve">Het Webinar staat in de </w:t>
      </w:r>
      <w:proofErr w:type="spellStart"/>
      <w:r w:rsidR="008271E8" w:rsidRPr="00C321A4">
        <w:rPr>
          <w:rFonts w:ascii="Calibri" w:hAnsi="Calibri" w:cs="Calibri"/>
          <w:i/>
        </w:rPr>
        <w:t>Noloc</w:t>
      </w:r>
      <w:proofErr w:type="spellEnd"/>
      <w:r w:rsidR="008271E8" w:rsidRPr="00C321A4">
        <w:rPr>
          <w:rFonts w:ascii="Calibri" w:hAnsi="Calibri" w:cs="Calibri"/>
          <w:i/>
        </w:rPr>
        <w:t xml:space="preserve"> Academie</w:t>
      </w:r>
      <w:r w:rsidR="00D52D86">
        <w:rPr>
          <w:rFonts w:ascii="Calibri" w:hAnsi="Calibri" w:cs="Calibri"/>
          <w:i/>
        </w:rPr>
        <w:t>.</w:t>
      </w:r>
      <w:r w:rsidR="008271E8" w:rsidRPr="00C321A4">
        <w:rPr>
          <w:rFonts w:ascii="Calibri" w:hAnsi="Calibri" w:cs="Calibri"/>
          <w:i/>
        </w:rPr>
        <w:t xml:space="preserve"> </w:t>
      </w:r>
      <w:hyperlink r:id="rId10" w:history="1">
        <w:r w:rsidR="008271E8" w:rsidRPr="00C321A4">
          <w:rPr>
            <w:rFonts w:ascii="Calibri" w:hAnsi="Calibri" w:cs="Calibri"/>
            <w:i/>
            <w:color w:val="0000FF"/>
            <w:u w:val="single"/>
          </w:rPr>
          <w:t>Noloc Academie - www.noloc.nl</w:t>
        </w:r>
      </w:hyperlink>
      <w:r w:rsidR="008271E8">
        <w:rPr>
          <w:rFonts w:ascii="Calibri" w:hAnsi="Calibri" w:cs="Calibri"/>
          <w:i/>
        </w:rPr>
        <w:t xml:space="preserve"> </w:t>
      </w:r>
    </w:p>
    <w:p w14:paraId="52FF88B1" w14:textId="1AACBEA0" w:rsidR="00107B61" w:rsidRPr="008271E8" w:rsidRDefault="008271E8" w:rsidP="00107B61">
      <w:pPr>
        <w:ind w:left="567"/>
        <w:rPr>
          <w:rFonts w:ascii="Calibri" w:hAnsi="Calibri" w:cs="Calibri"/>
          <w:i/>
        </w:rPr>
      </w:pPr>
      <w:r>
        <w:rPr>
          <w:rFonts w:ascii="Calibri" w:hAnsi="Calibri" w:cs="Calibri"/>
          <w:i/>
          <w:color w:val="002B57"/>
          <w:lang w:eastAsia="nl-NL"/>
        </w:rPr>
        <w:t>I</w:t>
      </w:r>
      <w:r w:rsidR="00C321A4" w:rsidRPr="00C321A4">
        <w:rPr>
          <w:rFonts w:ascii="Calibri" w:hAnsi="Calibri" w:cs="Calibri"/>
          <w:i/>
        </w:rPr>
        <w:t xml:space="preserve">n het DNV-certificeringsportaal verwerk je alle administratieve stappen zoals uploaden diploma’s en cv en beschrijf je stapsgewijs de twee casussen </w:t>
      </w:r>
      <w:r w:rsidR="00107B61">
        <w:rPr>
          <w:rFonts w:ascii="Calibri" w:hAnsi="Calibri" w:cs="Calibri"/>
          <w:i/>
        </w:rPr>
        <w:t>in</w:t>
      </w:r>
      <w:r w:rsidR="00C321A4" w:rsidRPr="00C321A4">
        <w:rPr>
          <w:rFonts w:ascii="Calibri" w:hAnsi="Calibri" w:cs="Calibri"/>
          <w:i/>
        </w:rPr>
        <w:t xml:space="preserve"> je portfolio</w:t>
      </w:r>
      <w:r>
        <w:rPr>
          <w:rFonts w:ascii="Calibri" w:hAnsi="Calibri" w:cs="Calibri"/>
          <w:i/>
        </w:rPr>
        <w:t>.</w:t>
      </w:r>
    </w:p>
    <w:p w14:paraId="37DAD8A2" w14:textId="46582173" w:rsidR="00C321A4" w:rsidRPr="00C321A4" w:rsidRDefault="00C321A4" w:rsidP="00C321A4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>
        <w:rPr>
          <w:rFonts w:ascii="Calibri" w:hAnsi="Calibri" w:cs="Calibri"/>
        </w:rPr>
        <w:t>Aanmelden</w:t>
      </w:r>
      <w:r w:rsidRPr="00BF1DDC">
        <w:rPr>
          <w:rFonts w:ascii="Calibri" w:hAnsi="Calibri" w:cs="Calibri"/>
        </w:rPr>
        <w:t xml:space="preserve"> bij het DNV-certificeringsportaal.</w:t>
      </w:r>
    </w:p>
    <w:p w14:paraId="61B5953E" w14:textId="77777777" w:rsidR="00C321A4" w:rsidRPr="00AB12CB" w:rsidRDefault="00C321A4" w:rsidP="00C321A4">
      <w:pPr>
        <w:ind w:left="567"/>
        <w:rPr>
          <w:rFonts w:ascii="Calibri" w:hAnsi="Calibri" w:cs="Calibri"/>
          <w:i/>
        </w:rPr>
      </w:pPr>
      <w:r>
        <w:t xml:space="preserve">Via </w:t>
      </w:r>
      <w:hyperlink r:id="rId11" w:history="1">
        <w:r w:rsidRPr="00AB12CB">
          <w:rPr>
            <w:color w:val="0000FF"/>
            <w:u w:val="single"/>
          </w:rPr>
          <w:t>Register Loopbaanprofessional (RL) - www.noloc.nl</w:t>
        </w:r>
      </w:hyperlink>
      <w:r>
        <w:t xml:space="preserve"> aanmelden bij het DNV-portaal.</w:t>
      </w:r>
    </w:p>
    <w:p w14:paraId="5184E9DC" w14:textId="1629A7EF" w:rsidR="00AB12CB" w:rsidRPr="00C321A4" w:rsidRDefault="00C321A4" w:rsidP="00C321A4">
      <w:pPr>
        <w:pStyle w:val="Lijstalinea"/>
        <w:rPr>
          <w:rFonts w:ascii="Calibri" w:hAnsi="Calibri" w:cs="Calibri"/>
          <w:i/>
        </w:rPr>
      </w:pPr>
      <w:r w:rsidRPr="00AB12CB">
        <w:rPr>
          <w:i/>
        </w:rPr>
        <w:t xml:space="preserve">Tip: </w:t>
      </w:r>
      <w:r w:rsidR="00F56BA9">
        <w:rPr>
          <w:i/>
        </w:rPr>
        <w:t>i</w:t>
      </w:r>
      <w:r w:rsidRPr="00AB12CB">
        <w:rPr>
          <w:i/>
        </w:rPr>
        <w:t xml:space="preserve">nlog </w:t>
      </w:r>
      <w:r w:rsidR="00F56BA9">
        <w:rPr>
          <w:i/>
        </w:rPr>
        <w:t xml:space="preserve">bij DNV-portaal </w:t>
      </w:r>
      <w:r w:rsidRPr="00AB12CB">
        <w:rPr>
          <w:i/>
        </w:rPr>
        <w:t>opslaan als favoriet in je browser. Je kan dan direct naar het portaal.</w:t>
      </w:r>
    </w:p>
    <w:p w14:paraId="12C26BF5" w14:textId="77777777" w:rsidR="00AB12CB" w:rsidRPr="00AB12CB" w:rsidRDefault="00AB12CB" w:rsidP="00AB12CB">
      <w:pPr>
        <w:pStyle w:val="Lijstalinea"/>
        <w:numPr>
          <w:ilvl w:val="0"/>
          <w:numId w:val="0"/>
        </w:numPr>
        <w:ind w:left="927"/>
        <w:rPr>
          <w:rFonts w:ascii="Calibri" w:hAnsi="Calibri" w:cs="Calibri"/>
          <w:i/>
        </w:rPr>
      </w:pPr>
    </w:p>
    <w:p w14:paraId="66650631" w14:textId="04538EC5" w:rsidR="00B42905" w:rsidRPr="00BF1DDC" w:rsidRDefault="00A8649D" w:rsidP="00B33368">
      <w:pPr>
        <w:pStyle w:val="Lijstalinea"/>
        <w:tabs>
          <w:tab w:val="left" w:pos="567"/>
        </w:tabs>
        <w:spacing w:after="0"/>
        <w:ind w:left="567" w:hanging="643"/>
        <w:rPr>
          <w:rFonts w:ascii="Calibri" w:hAnsi="Calibri" w:cs="Calibri"/>
        </w:rPr>
      </w:pPr>
      <w:r w:rsidRPr="00BF1DDC">
        <w:rPr>
          <w:rFonts w:ascii="Calibri" w:hAnsi="Calibri" w:cs="Calibri"/>
        </w:rPr>
        <w:t xml:space="preserve">Lees de documenten Beroepsprofiel en Toetsingskader </w:t>
      </w:r>
      <w:r w:rsidR="00B33368" w:rsidRPr="00BF1DDC">
        <w:rPr>
          <w:rFonts w:ascii="Calibri" w:hAnsi="Calibri" w:cs="Calibri"/>
        </w:rPr>
        <w:t xml:space="preserve">goed </w:t>
      </w:r>
      <w:r w:rsidRPr="00BF1DDC">
        <w:rPr>
          <w:rFonts w:ascii="Calibri" w:hAnsi="Calibri" w:cs="Calibri"/>
        </w:rPr>
        <w:t>door voordat je start met de aanvraag</w:t>
      </w:r>
      <w:r w:rsidR="008410E4" w:rsidRPr="00BF1DDC">
        <w:rPr>
          <w:rFonts w:ascii="Calibri" w:hAnsi="Calibri" w:cs="Calibri"/>
        </w:rPr>
        <w:t xml:space="preserve">. </w:t>
      </w:r>
      <w:hyperlink r:id="rId12" w:history="1">
        <w:r w:rsidR="008410E4" w:rsidRPr="00BF1DDC">
          <w:rPr>
            <w:rFonts w:ascii="Calibri" w:hAnsi="Calibri" w:cs="Calibri"/>
            <w:color w:val="0000FF"/>
            <w:u w:val="single"/>
          </w:rPr>
          <w:t>Register Loopbaanprofessional (RL) - www.noloc.nl</w:t>
        </w:r>
      </w:hyperlink>
    </w:p>
    <w:p w14:paraId="4ECFD73F" w14:textId="74AC2440" w:rsidR="00B6716D" w:rsidRPr="00BF1DDC" w:rsidRDefault="00A8649D" w:rsidP="00A21CB0">
      <w:pPr>
        <w:pStyle w:val="Lijstalinea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Basisvereisten</w:t>
      </w:r>
      <w:r w:rsidR="00A21CB0" w:rsidRPr="00BF1DDC">
        <w:rPr>
          <w:rFonts w:ascii="Calibri" w:hAnsi="Calibri" w:cs="Calibri"/>
          <w:i/>
        </w:rPr>
        <w:t xml:space="preserve"> (verder gespecificeerd in documenten)</w:t>
      </w:r>
      <w:r w:rsidRPr="00BF1DDC">
        <w:rPr>
          <w:rFonts w:ascii="Calibri" w:hAnsi="Calibri" w:cs="Calibri"/>
          <w:i/>
        </w:rPr>
        <w:t xml:space="preserve">: </w:t>
      </w:r>
    </w:p>
    <w:p w14:paraId="49D6422C" w14:textId="77777777" w:rsidR="00A21CB0" w:rsidRPr="00BF1DDC" w:rsidRDefault="00A21CB0" w:rsidP="00A21CB0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 xml:space="preserve">Hbo-niveau. </w:t>
      </w:r>
    </w:p>
    <w:p w14:paraId="16E0195F" w14:textId="77777777" w:rsidR="00A21CB0" w:rsidRPr="00BF1DDC" w:rsidRDefault="00A21CB0" w:rsidP="00A21CB0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Tenminste twee jaar actief binnen het vakgebied van de loopbaanprofessie.</w:t>
      </w:r>
    </w:p>
    <w:p w14:paraId="79D4F0C3" w14:textId="77777777" w:rsidR="00A21CB0" w:rsidRPr="00BF1DDC" w:rsidRDefault="00A21CB0" w:rsidP="00A21CB0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Minimaal 1.200 uur beroepsgerichte werkervaring als uitvoerend loopbaanprofessional.</w:t>
      </w:r>
    </w:p>
    <w:p w14:paraId="3C1CC8BC" w14:textId="77777777" w:rsidR="00A21CB0" w:rsidRPr="00BF1DDC" w:rsidRDefault="00A21CB0" w:rsidP="00B42905">
      <w:pPr>
        <w:pStyle w:val="Lijstalinea"/>
        <w:numPr>
          <w:ilvl w:val="0"/>
          <w:numId w:val="0"/>
        </w:numPr>
        <w:tabs>
          <w:tab w:val="left" w:pos="0"/>
        </w:tabs>
        <w:spacing w:after="0"/>
        <w:ind w:left="567" w:hanging="567"/>
        <w:rPr>
          <w:rFonts w:ascii="Calibri" w:hAnsi="Calibri" w:cs="Calibri"/>
          <w:i/>
        </w:rPr>
      </w:pPr>
    </w:p>
    <w:p w14:paraId="15462E96" w14:textId="77024E2F" w:rsidR="00873731" w:rsidRPr="00BF1DDC" w:rsidRDefault="00A8649D" w:rsidP="00873731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BF1DDC">
        <w:rPr>
          <w:rFonts w:ascii="Calibri" w:hAnsi="Calibri" w:cs="Calibri"/>
        </w:rPr>
        <w:t>Start aanvra</w:t>
      </w:r>
      <w:r w:rsidR="00B92D15" w:rsidRPr="00BF1DDC">
        <w:rPr>
          <w:rFonts w:ascii="Calibri" w:hAnsi="Calibri" w:cs="Calibri"/>
        </w:rPr>
        <w:t>ag via DNV-certificeringsportaal</w:t>
      </w:r>
    </w:p>
    <w:p w14:paraId="487AA148" w14:textId="77777777" w:rsidR="00F56BA9" w:rsidRDefault="00C321A4" w:rsidP="00F56BA9">
      <w:pPr>
        <w:ind w:left="567"/>
        <w:rPr>
          <w:rFonts w:ascii="Calibri" w:hAnsi="Calibri" w:cs="Calibri"/>
          <w:i/>
        </w:rPr>
      </w:pPr>
      <w:r w:rsidRPr="00F56BA9">
        <w:rPr>
          <w:rFonts w:ascii="Calibri" w:hAnsi="Calibri" w:cs="Calibri"/>
          <w:i/>
        </w:rPr>
        <w:t>Je start met het uploaden van documenten voor de entreecriteria, de basisvereisten. DNV controleert de entreecriteria en als dit akkoord is, kan je starten m</w:t>
      </w:r>
      <w:r w:rsidR="00F56BA9">
        <w:rPr>
          <w:rFonts w:ascii="Calibri" w:hAnsi="Calibri" w:cs="Calibri"/>
          <w:i/>
        </w:rPr>
        <w:t>et je daadwerkelijke portfolio.</w:t>
      </w:r>
    </w:p>
    <w:p w14:paraId="65974B1F" w14:textId="5B531B47" w:rsidR="008271E8" w:rsidRPr="00BF1DDC" w:rsidRDefault="00107B61" w:rsidP="008271E8">
      <w:pPr>
        <w:ind w:left="567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Als je </w:t>
      </w:r>
      <w:r w:rsidR="00B92D15" w:rsidRPr="00BF1DDC">
        <w:rPr>
          <w:rFonts w:ascii="Calibri" w:hAnsi="Calibri" w:cs="Calibri"/>
          <w:i/>
        </w:rPr>
        <w:t>nog niet voldoet aan de uren- en/of jareneis kan je wel alvast starten met je portfolio.</w:t>
      </w:r>
      <w:r w:rsidR="008271E8" w:rsidRPr="008271E8">
        <w:t xml:space="preserve"> </w:t>
      </w:r>
      <w:r w:rsidR="008271E8" w:rsidRPr="00BF1DDC">
        <w:rPr>
          <w:rFonts w:ascii="Calibri" w:hAnsi="Calibri" w:cs="Calibri"/>
          <w:i/>
        </w:rPr>
        <w:t xml:space="preserve">Je kan alles opbouwen met het Toetsingskader ernaast. </w:t>
      </w:r>
      <w:r w:rsidR="00FE3F03">
        <w:rPr>
          <w:i/>
        </w:rPr>
        <w:t>Door de stappen in het T</w:t>
      </w:r>
      <w:r w:rsidR="008271E8" w:rsidRPr="008271E8">
        <w:rPr>
          <w:i/>
        </w:rPr>
        <w:t xml:space="preserve">oetsingskader goed te weten kun je je klantgesprekken zo opbouwen of vastleggen dat je je </w:t>
      </w:r>
      <w:r>
        <w:rPr>
          <w:i/>
        </w:rPr>
        <w:t xml:space="preserve">2 </w:t>
      </w:r>
      <w:r w:rsidR="008271E8" w:rsidRPr="008271E8">
        <w:rPr>
          <w:i/>
        </w:rPr>
        <w:t>casus</w:t>
      </w:r>
      <w:r>
        <w:rPr>
          <w:i/>
        </w:rPr>
        <w:t xml:space="preserve">sen </w:t>
      </w:r>
      <w:r w:rsidR="008271E8" w:rsidRPr="008271E8">
        <w:rPr>
          <w:i/>
        </w:rPr>
        <w:t>makkelijker kan samenstellen.</w:t>
      </w:r>
      <w:r w:rsidR="008271E8">
        <w:rPr>
          <w:rFonts w:ascii="Calibri" w:hAnsi="Calibri" w:cs="Calibri"/>
          <w:i/>
        </w:rPr>
        <w:t xml:space="preserve"> </w:t>
      </w:r>
      <w:r w:rsidR="00B92D15" w:rsidRPr="00BF1DDC">
        <w:rPr>
          <w:rFonts w:ascii="Calibri" w:hAnsi="Calibri" w:cs="Calibri"/>
          <w:i/>
        </w:rPr>
        <w:t>Op het moment dat je voldoet aan de entreecriteria (controle door DNV) kan je alles uploaden in het DNV portaal.</w:t>
      </w:r>
    </w:p>
    <w:p w14:paraId="077EA5D2" w14:textId="77777777" w:rsidR="001B6272" w:rsidRPr="00BF1DDC" w:rsidRDefault="001B6272" w:rsidP="001B6272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BF1DDC">
        <w:rPr>
          <w:rFonts w:ascii="Calibri" w:hAnsi="Calibri" w:cs="Calibri"/>
        </w:rPr>
        <w:t>Tips</w:t>
      </w:r>
    </w:p>
    <w:p w14:paraId="5F0FB630" w14:textId="76DB1E61" w:rsidR="00362EAC" w:rsidRPr="008271E8" w:rsidRDefault="00362EAC" w:rsidP="008271E8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 xml:space="preserve">Volg de online voorlichting voor aspirant-leden over certificering RL. </w:t>
      </w:r>
      <w:r w:rsidR="00F36085" w:rsidRPr="008271E8">
        <w:rPr>
          <w:rFonts w:ascii="Calibri" w:hAnsi="Calibri" w:cs="Calibri"/>
          <w:i/>
        </w:rPr>
        <w:t xml:space="preserve">Een aanrader voor iedereen die gaat starten of net is begonnen </w:t>
      </w:r>
      <w:r w:rsidR="008410E4" w:rsidRPr="008271E8">
        <w:rPr>
          <w:rFonts w:ascii="Calibri" w:hAnsi="Calibri" w:cs="Calibri"/>
          <w:i/>
        </w:rPr>
        <w:t>met het maken van een port</w:t>
      </w:r>
      <w:r w:rsidR="00F36085" w:rsidRPr="008271E8">
        <w:rPr>
          <w:rFonts w:ascii="Calibri" w:hAnsi="Calibri" w:cs="Calibri"/>
          <w:i/>
        </w:rPr>
        <w:t xml:space="preserve">folio. </w:t>
      </w:r>
      <w:hyperlink r:id="rId13" w:history="1">
        <w:r w:rsidRPr="008271E8">
          <w:rPr>
            <w:rFonts w:ascii="Calibri" w:hAnsi="Calibri" w:cs="Calibri"/>
            <w:i/>
            <w:color w:val="0000FF"/>
            <w:u w:val="single"/>
          </w:rPr>
          <w:t>Agenda - www.noloc.nl</w:t>
        </w:r>
      </w:hyperlink>
    </w:p>
    <w:p w14:paraId="60774E2F" w14:textId="4A4417C5" w:rsidR="008410E4" w:rsidRPr="00E323DE" w:rsidRDefault="00F36085" w:rsidP="008410E4">
      <w:pPr>
        <w:pStyle w:val="Lijstalinea"/>
        <w:rPr>
          <w:rFonts w:ascii="Calibri" w:hAnsi="Calibri" w:cs="Calibri"/>
          <w:i/>
        </w:rPr>
      </w:pPr>
      <w:proofErr w:type="spellStart"/>
      <w:r w:rsidRPr="00BF1DDC">
        <w:rPr>
          <w:rFonts w:ascii="Calibri" w:hAnsi="Calibri" w:cs="Calibri"/>
          <w:i/>
        </w:rPr>
        <w:t>Veelgestelde</w:t>
      </w:r>
      <w:proofErr w:type="spellEnd"/>
      <w:r w:rsidRPr="00BF1DDC">
        <w:rPr>
          <w:rFonts w:ascii="Calibri" w:hAnsi="Calibri" w:cs="Calibri"/>
          <w:i/>
        </w:rPr>
        <w:t xml:space="preserve"> vragen en antwoorden over certificering RL</w:t>
      </w:r>
      <w:r w:rsidR="00A21CB0" w:rsidRPr="00BF1DDC">
        <w:rPr>
          <w:rFonts w:ascii="Calibri" w:hAnsi="Calibri" w:cs="Calibri"/>
          <w:i/>
        </w:rPr>
        <w:t xml:space="preserve">. </w:t>
      </w:r>
      <w:hyperlink r:id="rId14" w:history="1">
        <w:r w:rsidR="00A21CB0" w:rsidRPr="00BF1DDC">
          <w:rPr>
            <w:rFonts w:ascii="Calibri" w:hAnsi="Calibri" w:cs="Calibri"/>
            <w:i/>
            <w:color w:val="0000FF"/>
            <w:u w:val="single"/>
          </w:rPr>
          <w:t>FAQ - www.noloc.nl</w:t>
        </w:r>
      </w:hyperlink>
    </w:p>
    <w:p w14:paraId="60353CF5" w14:textId="118B2ABC" w:rsidR="00E323DE" w:rsidRPr="00E323DE" w:rsidRDefault="00E323DE" w:rsidP="00280884">
      <w:pPr>
        <w:pStyle w:val="Lijstalinea"/>
        <w:rPr>
          <w:rFonts w:ascii="Calibri" w:hAnsi="Calibri" w:cs="Calibri"/>
          <w:i/>
        </w:rPr>
      </w:pPr>
      <w:proofErr w:type="spellStart"/>
      <w:r w:rsidRPr="00E323DE">
        <w:rPr>
          <w:rFonts w:ascii="Calibri" w:hAnsi="Calibri" w:cs="Calibri"/>
          <w:i/>
        </w:rPr>
        <w:t>Veelgestelde</w:t>
      </w:r>
      <w:proofErr w:type="spellEnd"/>
      <w:r w:rsidRPr="00E323DE">
        <w:rPr>
          <w:rFonts w:ascii="Calibri" w:hAnsi="Calibri" w:cs="Calibri"/>
          <w:i/>
        </w:rPr>
        <w:t xml:space="preserve"> vragen en antwoorden over certificering RL</w:t>
      </w:r>
      <w:r>
        <w:rPr>
          <w:rFonts w:ascii="Calibri" w:hAnsi="Calibri" w:cs="Calibri"/>
          <w:i/>
        </w:rPr>
        <w:t xml:space="preserve">. </w:t>
      </w:r>
      <w:r w:rsidR="005A4EB1">
        <w:rPr>
          <w:rFonts w:ascii="Calibri" w:hAnsi="Calibri" w:cs="Calibri"/>
          <w:i/>
        </w:rPr>
        <w:t>Document Leerwerkloket.</w:t>
      </w:r>
    </w:p>
    <w:p w14:paraId="7F91A2AA" w14:textId="6A7FF76E" w:rsidR="008271E8" w:rsidRPr="00F56BA9" w:rsidRDefault="008271E8" w:rsidP="008410E4">
      <w:pPr>
        <w:pStyle w:val="Lijstalinea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Je kan een mentor in de arm nemen. Kosten zijn </w:t>
      </w:r>
      <w:r w:rsidR="00E323DE">
        <w:rPr>
          <w:rFonts w:ascii="Calibri" w:hAnsi="Calibri" w:cs="Calibri"/>
          <w:i/>
        </w:rPr>
        <w:t xml:space="preserve">eenmalig </w:t>
      </w:r>
      <w:r>
        <w:rPr>
          <w:rFonts w:ascii="Calibri" w:hAnsi="Calibri" w:cs="Calibri"/>
          <w:i/>
        </w:rPr>
        <w:t>75 euro. De mentor helpt je verder met je portfolio. In het DNV-portaal staat een overzicht van mentoren.</w:t>
      </w:r>
    </w:p>
    <w:p w14:paraId="592A24BA" w14:textId="04DF9B9D" w:rsidR="00F56BA9" w:rsidRPr="00D923DF" w:rsidRDefault="00F56BA9" w:rsidP="008410E4">
      <w:pPr>
        <w:pStyle w:val="Lijstalinea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Op</w:t>
      </w:r>
      <w:r>
        <w:rPr>
          <w:color w:val="0000FF"/>
          <w:u w:val="single"/>
        </w:rPr>
        <w:t xml:space="preserve"> </w:t>
      </w:r>
      <w:hyperlink r:id="rId15" w:history="1">
        <w:r w:rsidRPr="00F56BA9">
          <w:rPr>
            <w:color w:val="0000FF"/>
            <w:u w:val="single"/>
          </w:rPr>
          <w:t>Beroepsgericht cv en casus - YouTube</w:t>
        </w:r>
      </w:hyperlink>
      <w:r>
        <w:t xml:space="preserve"> vind </w:t>
      </w:r>
      <w:r w:rsidR="00A66FBF">
        <w:t>je een filmpje</w:t>
      </w:r>
      <w:r w:rsidR="008271E8">
        <w:t xml:space="preserve"> uit 2019</w:t>
      </w:r>
      <w:r w:rsidR="00A66FBF">
        <w:t xml:space="preserve"> (11 minuten) van NOLOC over beroepsgericht CV en casus</w:t>
      </w:r>
      <w:r w:rsidR="008271E8">
        <w:t>.</w:t>
      </w:r>
    </w:p>
    <w:p w14:paraId="11619A00" w14:textId="77777777" w:rsidR="00D923DF" w:rsidRPr="00BF1DDC" w:rsidRDefault="00D923DF" w:rsidP="005A4EB1">
      <w:pPr>
        <w:pStyle w:val="Lijstalinea"/>
        <w:numPr>
          <w:ilvl w:val="0"/>
          <w:numId w:val="0"/>
        </w:numPr>
        <w:ind w:left="927"/>
        <w:rPr>
          <w:rFonts w:ascii="Calibri" w:hAnsi="Calibri" w:cs="Calibri"/>
          <w:i/>
        </w:rPr>
      </w:pPr>
    </w:p>
    <w:p w14:paraId="2995E19F" w14:textId="77777777" w:rsidR="007B702D" w:rsidRPr="00BF1DDC" w:rsidRDefault="007B702D" w:rsidP="007B702D">
      <w:pPr>
        <w:pStyle w:val="Lijstalinea"/>
        <w:numPr>
          <w:ilvl w:val="0"/>
          <w:numId w:val="0"/>
        </w:numPr>
        <w:ind w:left="927"/>
        <w:rPr>
          <w:rFonts w:ascii="Calibri" w:hAnsi="Calibri" w:cs="Calibri"/>
          <w:i/>
        </w:rPr>
      </w:pPr>
    </w:p>
    <w:p w14:paraId="360FD0A4" w14:textId="1F9926A0" w:rsidR="008410E4" w:rsidRPr="00BF1DDC" w:rsidRDefault="008410E4" w:rsidP="008410E4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BF1DDC">
        <w:rPr>
          <w:rFonts w:ascii="Calibri" w:hAnsi="Calibri" w:cs="Calibri"/>
        </w:rPr>
        <w:lastRenderedPageBreak/>
        <w:t>Handige e-</w:t>
      </w:r>
      <w:proofErr w:type="spellStart"/>
      <w:r w:rsidRPr="00BF1DDC">
        <w:rPr>
          <w:rFonts w:ascii="Calibri" w:hAnsi="Calibri" w:cs="Calibri"/>
        </w:rPr>
        <w:t>learnings</w:t>
      </w:r>
      <w:proofErr w:type="spellEnd"/>
    </w:p>
    <w:p w14:paraId="27AD43DD" w14:textId="5A247934" w:rsidR="008410E4" w:rsidRPr="00BF1DDC" w:rsidRDefault="007B702D" w:rsidP="007B702D">
      <w:pPr>
        <w:pStyle w:val="Lijstalinea"/>
        <w:numPr>
          <w:ilvl w:val="0"/>
          <w:numId w:val="0"/>
        </w:numPr>
        <w:ind w:left="567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 xml:space="preserve">Inlog via </w:t>
      </w:r>
      <w:hyperlink r:id="rId16" w:history="1">
        <w:r w:rsidRPr="00BF1DDC">
          <w:rPr>
            <w:rFonts w:ascii="Calibri" w:hAnsi="Calibri" w:cs="Calibri"/>
            <w:i/>
            <w:color w:val="0000FF"/>
            <w:u w:val="single"/>
          </w:rPr>
          <w:t>Noloc Academie - www.noloc.nl</w:t>
        </w:r>
      </w:hyperlink>
    </w:p>
    <w:p w14:paraId="7FEC6A97" w14:textId="5CDC8F5F" w:rsidR="007B702D" w:rsidRPr="00BF1DDC" w:rsidRDefault="007B702D" w:rsidP="007B702D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E-</w:t>
      </w:r>
      <w:proofErr w:type="spellStart"/>
      <w:r w:rsidRPr="00BF1DDC">
        <w:rPr>
          <w:rFonts w:ascii="Calibri" w:hAnsi="Calibri" w:cs="Calibri"/>
          <w:i/>
        </w:rPr>
        <w:t>learning</w:t>
      </w:r>
      <w:proofErr w:type="spellEnd"/>
      <w:r w:rsidRPr="00BF1DDC">
        <w:rPr>
          <w:rFonts w:ascii="Calibri" w:hAnsi="Calibri" w:cs="Calibri"/>
          <w:i/>
        </w:rPr>
        <w:t xml:space="preserve"> Loopbaantheorie (2,5 uur). </w:t>
      </w:r>
    </w:p>
    <w:p w14:paraId="5043B994" w14:textId="26B10830" w:rsidR="007B702D" w:rsidRPr="00BF1DDC" w:rsidRDefault="007B702D" w:rsidP="007B702D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E-</w:t>
      </w:r>
      <w:proofErr w:type="spellStart"/>
      <w:r w:rsidRPr="00BF1DDC">
        <w:rPr>
          <w:rFonts w:ascii="Calibri" w:hAnsi="Calibri" w:cs="Calibri"/>
          <w:i/>
        </w:rPr>
        <w:t>learning</w:t>
      </w:r>
      <w:proofErr w:type="spellEnd"/>
      <w:r w:rsidRPr="00BF1DDC">
        <w:rPr>
          <w:rFonts w:ascii="Calibri" w:hAnsi="Calibri" w:cs="Calibri"/>
          <w:i/>
        </w:rPr>
        <w:t xml:space="preserve"> Ethiek (1,5 uur). </w:t>
      </w:r>
    </w:p>
    <w:p w14:paraId="09946346" w14:textId="77777777" w:rsidR="003D1C4D" w:rsidRPr="00BF1DDC" w:rsidRDefault="007B702D" w:rsidP="003D1C4D">
      <w:pPr>
        <w:pStyle w:val="Lijstalinea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E-</w:t>
      </w:r>
      <w:proofErr w:type="spellStart"/>
      <w:r w:rsidRPr="00BF1DDC">
        <w:rPr>
          <w:rFonts w:ascii="Calibri" w:hAnsi="Calibri" w:cs="Calibri"/>
          <w:i/>
        </w:rPr>
        <w:t>learning</w:t>
      </w:r>
      <w:proofErr w:type="spellEnd"/>
      <w:r w:rsidRPr="00BF1DDC">
        <w:rPr>
          <w:rFonts w:ascii="Calibri" w:hAnsi="Calibri" w:cs="Calibri"/>
          <w:i/>
        </w:rPr>
        <w:t xml:space="preserve"> Methodisch werken (1,5 uur)</w:t>
      </w:r>
      <w:r w:rsidR="00290AE6" w:rsidRPr="00BF1DDC">
        <w:rPr>
          <w:rFonts w:ascii="Calibri" w:hAnsi="Calibri" w:cs="Calibri"/>
          <w:i/>
        </w:rPr>
        <w:t>.</w:t>
      </w:r>
    </w:p>
    <w:p w14:paraId="444AAD70" w14:textId="1728CCBD" w:rsidR="007B702D" w:rsidRPr="00BF1DDC" w:rsidRDefault="00A6088F" w:rsidP="003D1C4D">
      <w:pPr>
        <w:pStyle w:val="Lijstalinea"/>
        <w:numPr>
          <w:ilvl w:val="0"/>
          <w:numId w:val="0"/>
        </w:numPr>
        <w:ind w:left="567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>De informatie uit de e-</w:t>
      </w:r>
      <w:proofErr w:type="spellStart"/>
      <w:r w:rsidRPr="00BF1DDC">
        <w:rPr>
          <w:rFonts w:ascii="Calibri" w:hAnsi="Calibri" w:cs="Calibri"/>
          <w:i/>
        </w:rPr>
        <w:t>learnings</w:t>
      </w:r>
      <w:proofErr w:type="spellEnd"/>
      <w:r w:rsidRPr="00BF1DDC">
        <w:rPr>
          <w:rFonts w:ascii="Calibri" w:hAnsi="Calibri" w:cs="Calibri"/>
          <w:i/>
        </w:rPr>
        <w:t xml:space="preserve"> </w:t>
      </w:r>
      <w:r w:rsidR="008E5C0B" w:rsidRPr="00BF1DDC">
        <w:rPr>
          <w:rFonts w:ascii="Calibri" w:hAnsi="Calibri" w:cs="Calibri"/>
          <w:i/>
        </w:rPr>
        <w:t xml:space="preserve">kan je gebruiken voor de onderbouwing van je portfolio. Je kan </w:t>
      </w:r>
      <w:r w:rsidR="002B0806" w:rsidRPr="00BF1DDC">
        <w:rPr>
          <w:rFonts w:ascii="Calibri" w:hAnsi="Calibri" w:cs="Calibri"/>
          <w:i/>
        </w:rPr>
        <w:t>de e-</w:t>
      </w:r>
      <w:proofErr w:type="spellStart"/>
      <w:r w:rsidR="002B0806" w:rsidRPr="00BF1DDC">
        <w:rPr>
          <w:rFonts w:ascii="Calibri" w:hAnsi="Calibri" w:cs="Calibri"/>
          <w:i/>
        </w:rPr>
        <w:t>learnings</w:t>
      </w:r>
      <w:proofErr w:type="spellEnd"/>
      <w:r w:rsidR="002B0806" w:rsidRPr="00BF1DDC">
        <w:rPr>
          <w:rFonts w:ascii="Calibri" w:hAnsi="Calibri" w:cs="Calibri"/>
          <w:i/>
        </w:rPr>
        <w:t xml:space="preserve"> in ook in gedeelten doorlopen en altijd teruglezen</w:t>
      </w:r>
      <w:r w:rsidR="008E5C0B" w:rsidRPr="00BF1DDC">
        <w:rPr>
          <w:rFonts w:ascii="Calibri" w:hAnsi="Calibri" w:cs="Calibri"/>
          <w:i/>
        </w:rPr>
        <w:t xml:space="preserve">. </w:t>
      </w:r>
    </w:p>
    <w:p w14:paraId="63125EC6" w14:textId="52CAC23F" w:rsidR="005A3404" w:rsidRPr="00BF1DDC" w:rsidRDefault="005A3404" w:rsidP="007B702D">
      <w:pPr>
        <w:pStyle w:val="Lijstalinea"/>
        <w:numPr>
          <w:ilvl w:val="0"/>
          <w:numId w:val="0"/>
        </w:numPr>
        <w:ind w:left="567"/>
        <w:rPr>
          <w:rFonts w:ascii="Calibri" w:hAnsi="Calibri" w:cs="Calibri"/>
          <w:i/>
        </w:rPr>
      </w:pPr>
    </w:p>
    <w:p w14:paraId="36802001" w14:textId="77520F01" w:rsidR="005A3404" w:rsidRPr="00BF1DDC" w:rsidRDefault="005A3404" w:rsidP="005A3404">
      <w:pPr>
        <w:pStyle w:val="Lijstalinea"/>
        <w:tabs>
          <w:tab w:val="left" w:pos="567"/>
        </w:tabs>
        <w:spacing w:after="0"/>
        <w:ind w:left="851" w:hanging="927"/>
        <w:rPr>
          <w:rFonts w:ascii="Calibri" w:hAnsi="Calibri" w:cs="Calibri"/>
        </w:rPr>
      </w:pPr>
      <w:r w:rsidRPr="00BF1DDC">
        <w:rPr>
          <w:rFonts w:ascii="Calibri" w:hAnsi="Calibri" w:cs="Calibri"/>
        </w:rPr>
        <w:t xml:space="preserve">Bijeenkomsten vanuit Landelijk </w:t>
      </w:r>
      <w:r w:rsidR="004704F4" w:rsidRPr="00BF1DDC">
        <w:rPr>
          <w:rFonts w:ascii="Calibri" w:hAnsi="Calibri" w:cs="Calibri"/>
        </w:rPr>
        <w:t>team</w:t>
      </w:r>
      <w:r w:rsidRPr="00BF1DDC">
        <w:rPr>
          <w:rFonts w:ascii="Calibri" w:hAnsi="Calibri" w:cs="Calibri"/>
        </w:rPr>
        <w:t xml:space="preserve"> Leerwerkloketten</w:t>
      </w:r>
    </w:p>
    <w:p w14:paraId="526B83AB" w14:textId="37CAB2C7" w:rsidR="005A3404" w:rsidRPr="00BF1DDC" w:rsidRDefault="005A3404" w:rsidP="001F26B1">
      <w:pPr>
        <w:pStyle w:val="Lijstalinea"/>
        <w:numPr>
          <w:ilvl w:val="0"/>
          <w:numId w:val="0"/>
        </w:numPr>
        <w:ind w:left="567"/>
        <w:rPr>
          <w:rFonts w:ascii="Calibri" w:hAnsi="Calibri" w:cs="Calibri"/>
          <w:i/>
        </w:rPr>
      </w:pPr>
      <w:r w:rsidRPr="00BF1DDC">
        <w:rPr>
          <w:rFonts w:ascii="Calibri" w:hAnsi="Calibri" w:cs="Calibri"/>
          <w:i/>
        </w:rPr>
        <w:t xml:space="preserve">Landelijk </w:t>
      </w:r>
      <w:r w:rsidR="00021014" w:rsidRPr="00BF1DDC">
        <w:rPr>
          <w:rFonts w:ascii="Calibri" w:hAnsi="Calibri" w:cs="Calibri"/>
          <w:i/>
        </w:rPr>
        <w:t>Team</w:t>
      </w:r>
      <w:r w:rsidRPr="00BF1DDC">
        <w:rPr>
          <w:rFonts w:ascii="Calibri" w:hAnsi="Calibri" w:cs="Calibri"/>
          <w:i/>
        </w:rPr>
        <w:t xml:space="preserve"> Leerwerkloketten organiseert bijeenkomsten voor leerwerkadviseurs die opgaan voor de initiële certificering. Op dit moment zijn er twee groepen, </w:t>
      </w:r>
      <w:r w:rsidR="00BD3916" w:rsidRPr="00BF1DDC">
        <w:rPr>
          <w:rFonts w:ascii="Calibri" w:hAnsi="Calibri" w:cs="Calibri"/>
          <w:i/>
        </w:rPr>
        <w:t>de zogenaamde</w:t>
      </w:r>
      <w:r w:rsidRPr="00BF1DDC">
        <w:rPr>
          <w:rFonts w:ascii="Calibri" w:hAnsi="Calibri" w:cs="Calibri"/>
          <w:i/>
        </w:rPr>
        <w:t xml:space="preserve"> Fir</w:t>
      </w:r>
      <w:r w:rsidR="001F26B1" w:rsidRPr="00BF1DDC">
        <w:rPr>
          <w:rFonts w:ascii="Calibri" w:hAnsi="Calibri" w:cs="Calibri"/>
          <w:i/>
        </w:rPr>
        <w:t>st Timers. De groepen delen tips met elkaar, vormen buddy’s en hebben regelmatig via Teams overleg. Wil je ook aansluiten bij de Fir</w:t>
      </w:r>
      <w:r w:rsidR="003D1C4D" w:rsidRPr="00BF1DDC">
        <w:rPr>
          <w:rFonts w:ascii="Calibri" w:hAnsi="Calibri" w:cs="Calibri"/>
          <w:i/>
        </w:rPr>
        <w:t>st Timers</w:t>
      </w:r>
      <w:r w:rsidR="00215DD5" w:rsidRPr="00BF1DDC">
        <w:rPr>
          <w:rFonts w:ascii="Calibri" w:hAnsi="Calibri" w:cs="Calibri"/>
          <w:i/>
        </w:rPr>
        <w:t xml:space="preserve"> of meer informatie</w:t>
      </w:r>
      <w:r w:rsidR="003D1C4D" w:rsidRPr="00BF1DDC">
        <w:rPr>
          <w:rFonts w:ascii="Calibri" w:hAnsi="Calibri" w:cs="Calibri"/>
          <w:i/>
        </w:rPr>
        <w:t>, stuur dan een mail</w:t>
      </w:r>
      <w:r w:rsidR="001F26B1" w:rsidRPr="00BF1DDC">
        <w:rPr>
          <w:rFonts w:ascii="Calibri" w:hAnsi="Calibri" w:cs="Calibri"/>
          <w:i/>
        </w:rPr>
        <w:t xml:space="preserve"> naar: </w:t>
      </w:r>
      <w:r w:rsidRPr="00BF1DDC">
        <w:rPr>
          <w:rFonts w:ascii="Calibri" w:hAnsi="Calibri" w:cs="Calibri"/>
          <w:i/>
        </w:rPr>
        <w:t xml:space="preserve"> </w:t>
      </w:r>
      <w:hyperlink r:id="rId17" w:history="1">
        <w:r w:rsidR="001F26B1" w:rsidRPr="00BF1DDC">
          <w:rPr>
            <w:rStyle w:val="Hyperlink"/>
            <w:rFonts w:ascii="Calibri" w:hAnsi="Calibri" w:cs="Calibri"/>
            <w:i/>
          </w:rPr>
          <w:t>edith.stok@leerwerkloket.nl</w:t>
        </w:r>
      </w:hyperlink>
      <w:r w:rsidRPr="00BF1DDC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26B1" w:rsidRPr="00BF1DDC">
        <w:rPr>
          <w:rFonts w:ascii="Calibri" w:hAnsi="Calibri" w:cs="Calibri"/>
          <w:i/>
        </w:rPr>
        <w:t xml:space="preserve">              </w:t>
      </w:r>
    </w:p>
    <w:p w14:paraId="0E26EE1E" w14:textId="15361449" w:rsidR="00CA44AD" w:rsidRPr="00E323DE" w:rsidRDefault="003D1C4D" w:rsidP="00E323DE">
      <w:pPr>
        <w:rPr>
          <w:rFonts w:ascii="Calibri" w:hAnsi="Calibri" w:cs="Calibri"/>
        </w:rPr>
      </w:pPr>
      <w:r w:rsidRPr="00E323DE">
        <w:rPr>
          <w:rFonts w:ascii="Calibri" w:hAnsi="Calibri" w:cs="Calibri"/>
          <w:i/>
        </w:rPr>
        <w:t xml:space="preserve">Disclaimer: raadpleeg altijd </w:t>
      </w:r>
      <w:r w:rsidR="0005464C" w:rsidRPr="00E323DE">
        <w:rPr>
          <w:rFonts w:ascii="Calibri" w:hAnsi="Calibri" w:cs="Calibri"/>
          <w:i/>
        </w:rPr>
        <w:t>de</w:t>
      </w:r>
      <w:r w:rsidRPr="00E323DE">
        <w:rPr>
          <w:rFonts w:ascii="Calibri" w:hAnsi="Calibri" w:cs="Calibri"/>
          <w:i/>
        </w:rPr>
        <w:t xml:space="preserve"> </w:t>
      </w:r>
      <w:proofErr w:type="spellStart"/>
      <w:r w:rsidRPr="00E323DE">
        <w:rPr>
          <w:rFonts w:ascii="Calibri" w:hAnsi="Calibri" w:cs="Calibri"/>
          <w:i/>
        </w:rPr>
        <w:t>Noloc</w:t>
      </w:r>
      <w:proofErr w:type="spellEnd"/>
      <w:r w:rsidRPr="00E323DE">
        <w:rPr>
          <w:rFonts w:ascii="Calibri" w:hAnsi="Calibri" w:cs="Calibri"/>
          <w:i/>
        </w:rPr>
        <w:t xml:space="preserve"> site voor de meest recente informatie </w:t>
      </w:r>
    </w:p>
    <w:sectPr w:rsidR="00CA44AD" w:rsidRPr="00E323DE" w:rsidSect="005A4E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2" w:right="1133" w:bottom="993" w:left="1418" w:header="708" w:footer="708" w:gutter="0"/>
      <w:pgNumType w:start="1"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9EAF" w14:textId="77777777" w:rsidR="005C6740" w:rsidRDefault="005C6740" w:rsidP="009015A4">
      <w:r>
        <w:separator/>
      </w:r>
    </w:p>
  </w:endnote>
  <w:endnote w:type="continuationSeparator" w:id="0">
    <w:p w14:paraId="358A1B0B" w14:textId="77777777" w:rsidR="005C6740" w:rsidRDefault="005C6740" w:rsidP="009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78296406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5BE44C7" w14:textId="77777777" w:rsidR="00427E93" w:rsidRDefault="00427E93" w:rsidP="0013171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F615A10" w14:textId="77777777" w:rsidR="00427E93" w:rsidRDefault="00427E93" w:rsidP="00427E9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A06C" w14:textId="77777777" w:rsidR="00427E93" w:rsidRPr="00427E93" w:rsidRDefault="00427E93" w:rsidP="0013171C">
    <w:pPr>
      <w:pStyle w:val="Voettekst"/>
      <w:framePr w:wrap="none" w:vAnchor="text" w:hAnchor="margin" w:xAlign="right" w:y="1"/>
      <w:rPr>
        <w:rStyle w:val="Paginanummer"/>
        <w:color w:val="7AB800"/>
      </w:rPr>
    </w:pPr>
  </w:p>
  <w:p w14:paraId="1F0F4BD8" w14:textId="77777777" w:rsidR="00427E93" w:rsidRPr="00427E93" w:rsidRDefault="00427E93" w:rsidP="00427E93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27A1" w14:textId="77777777" w:rsidR="00427E93" w:rsidRDefault="00427E93" w:rsidP="00427E93">
    <w:pPr>
      <w:pStyle w:val="Voettekst"/>
      <w:framePr w:wrap="none" w:vAnchor="text" w:hAnchor="margin" w:xAlign="right" w:y="1"/>
      <w:rPr>
        <w:rStyle w:val="Paginanummer"/>
      </w:rPr>
    </w:pPr>
  </w:p>
  <w:p w14:paraId="3E730B8D" w14:textId="77777777" w:rsidR="00427E93" w:rsidRPr="00427E93" w:rsidRDefault="00427E93" w:rsidP="00427E93">
    <w:pPr>
      <w:pStyle w:val="Voettekst"/>
      <w:tabs>
        <w:tab w:val="clear" w:pos="4536"/>
        <w:tab w:val="clear" w:pos="9072"/>
        <w:tab w:val="left" w:pos="966"/>
      </w:tabs>
      <w:ind w:right="360"/>
      <w:rPr>
        <w:color w:val="005293"/>
      </w:rPr>
    </w:pPr>
    <w:r w:rsidRPr="00427E93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2431" w14:textId="77777777" w:rsidR="005C6740" w:rsidRDefault="005C6740" w:rsidP="009015A4">
      <w:r>
        <w:separator/>
      </w:r>
    </w:p>
  </w:footnote>
  <w:footnote w:type="continuationSeparator" w:id="0">
    <w:p w14:paraId="43561C12" w14:textId="77777777" w:rsidR="005C6740" w:rsidRDefault="005C6740" w:rsidP="0090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1A52" w14:textId="77777777" w:rsidR="002761D7" w:rsidRDefault="003C6009" w:rsidP="009015A4">
    <w:pPr>
      <w:pStyle w:val="Koptekst"/>
    </w:pPr>
    <w:r>
      <w:rPr>
        <w:noProof/>
        <w:lang w:eastAsia="nl-NL"/>
      </w:rPr>
      <w:pict w14:anchorId="4946D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2" o:spid="_x0000_s2051" type="#_x0000_t75" alt="" style="position:absolute;margin-left:0;margin-top:0;width:453.55pt;height:453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jl_gro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C45D" w14:textId="77777777" w:rsidR="00E42146" w:rsidRPr="00E42146" w:rsidRDefault="003C6009" w:rsidP="009015A4">
    <w:pPr>
      <w:pStyle w:val="Koptekst"/>
      <w:jc w:val="right"/>
    </w:pPr>
    <w:r>
      <w:rPr>
        <w:noProof/>
        <w:lang w:eastAsia="nl-NL"/>
      </w:rPr>
      <w:pict w14:anchorId="3CB92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3" o:spid="_x0000_s2050" type="#_x0000_t75" alt="" style="position:absolute;left:0;text-align:left;margin-left:-282.55pt;margin-top:123.25pt;width:453.55pt;height:453.55pt;z-index:-251657728;mso-wrap-edited:f;mso-width-percent:0;mso-height-percent:0;mso-position-horizontal-relative:margin;mso-position-vertical-relative:margin;mso-width-percent:0;mso-height-percent:0" o:allowincell="f">
          <v:imagedata r:id="rId1" o:title="Pijl_groen" gain="19661f" blacklevel="22938f"/>
          <w10:wrap anchorx="margin" anchory="margin"/>
        </v:shape>
      </w:pict>
    </w:r>
    <w:r w:rsidR="00617389">
      <w:rPr>
        <w:noProof/>
        <w:lang w:eastAsia="nl-NL"/>
      </w:rPr>
      <w:drawing>
        <wp:inline distT="0" distB="0" distL="0" distR="0" wp14:anchorId="270D4BF5" wp14:editId="4427B851">
          <wp:extent cx="1695267" cy="405130"/>
          <wp:effectExtent l="0" t="0" r="635" b="0"/>
          <wp:docPr id="55" name="Afbeelding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erwerkloket langwerpig april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39" cy="42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A0EE" w14:textId="77777777" w:rsidR="002761D7" w:rsidRDefault="00C65160" w:rsidP="00C65160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2D6CBC0" wp14:editId="455353CD">
          <wp:extent cx="1654885" cy="395480"/>
          <wp:effectExtent l="0" t="0" r="2540" b="5080"/>
          <wp:docPr id="56" name="Afbeelding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erwerkloket langwerpig april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82" cy="41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009">
      <w:rPr>
        <w:noProof/>
        <w:lang w:eastAsia="nl-NL"/>
      </w:rPr>
      <w:pict w14:anchorId="28C2A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1" o:spid="_x0000_s2049" type="#_x0000_t75" alt="" style="position:absolute;left:0;text-align:left;margin-left:-262.65pt;margin-top:139.9pt;width:453.55pt;height:453.55pt;z-index:-251659776;mso-wrap-edited:f;mso-width-percent:0;mso-height-percent:0;mso-position-horizontal-relative:margin;mso-position-vertical-relative:margin;mso-width-percent:0;mso-height-percent:0" o:allowincell="f">
          <v:imagedata r:id="rId2" o:title="Pijl_gro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2.4pt;height:212.4pt" o:bullet="t">
        <v:imagedata r:id="rId1" o:title="Pijl_blauw"/>
      </v:shape>
    </w:pict>
  </w:numPicBullet>
  <w:numPicBullet w:numPicBulletId="1">
    <w:pict>
      <v:shape id="_x0000_i1044" type="#_x0000_t75" style="width:211.2pt;height:211.2pt" o:bullet="t">
        <v:imagedata r:id="rId2" o:title="Pijl_groen"/>
      </v:shape>
    </w:pict>
  </w:numPicBullet>
  <w:abstractNum w:abstractNumId="0" w15:restartNumberingAfterBreak="0">
    <w:nsid w:val="07C70B05"/>
    <w:multiLevelType w:val="hybridMultilevel"/>
    <w:tmpl w:val="C2AAA9D8"/>
    <w:lvl w:ilvl="0" w:tplc="3210195C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9E4084"/>
    <w:multiLevelType w:val="hybridMultilevel"/>
    <w:tmpl w:val="87A4371C"/>
    <w:lvl w:ilvl="0" w:tplc="3210195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B57DA"/>
    <w:multiLevelType w:val="hybridMultilevel"/>
    <w:tmpl w:val="07A46D8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C296D"/>
    <w:multiLevelType w:val="hybridMultilevel"/>
    <w:tmpl w:val="B498B22E"/>
    <w:lvl w:ilvl="0" w:tplc="31BA0C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D2022"/>
    <w:multiLevelType w:val="hybridMultilevel"/>
    <w:tmpl w:val="E494B590"/>
    <w:lvl w:ilvl="0" w:tplc="3210195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97484"/>
    <w:multiLevelType w:val="hybridMultilevel"/>
    <w:tmpl w:val="A03826B6"/>
    <w:lvl w:ilvl="0" w:tplc="3210195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851E5"/>
    <w:multiLevelType w:val="hybridMultilevel"/>
    <w:tmpl w:val="13502D8A"/>
    <w:lvl w:ilvl="0" w:tplc="E3FCC4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625A7"/>
    <w:multiLevelType w:val="multilevel"/>
    <w:tmpl w:val="8444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C0CA5"/>
    <w:multiLevelType w:val="hybridMultilevel"/>
    <w:tmpl w:val="A7841C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20A85"/>
    <w:multiLevelType w:val="hybridMultilevel"/>
    <w:tmpl w:val="5E925EC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72101"/>
    <w:multiLevelType w:val="hybridMultilevel"/>
    <w:tmpl w:val="95A69B80"/>
    <w:lvl w:ilvl="0" w:tplc="041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7E03085B"/>
    <w:multiLevelType w:val="hybridMultilevel"/>
    <w:tmpl w:val="5548FC58"/>
    <w:lvl w:ilvl="0" w:tplc="4C8CF2E2">
      <w:start w:val="1"/>
      <w:numFmt w:val="bullet"/>
      <w:pStyle w:val="Lijstalinea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E851863"/>
    <w:multiLevelType w:val="hybridMultilevel"/>
    <w:tmpl w:val="5E925EC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48"/>
    <w:rsid w:val="00021014"/>
    <w:rsid w:val="0005464C"/>
    <w:rsid w:val="00107B61"/>
    <w:rsid w:val="00151583"/>
    <w:rsid w:val="0017344A"/>
    <w:rsid w:val="001B6272"/>
    <w:rsid w:val="001B759F"/>
    <w:rsid w:val="001F26B1"/>
    <w:rsid w:val="00215DD5"/>
    <w:rsid w:val="00222A17"/>
    <w:rsid w:val="00224FD2"/>
    <w:rsid w:val="002761D7"/>
    <w:rsid w:val="002908F0"/>
    <w:rsid w:val="00290AE6"/>
    <w:rsid w:val="00292229"/>
    <w:rsid w:val="002922D6"/>
    <w:rsid w:val="002B0806"/>
    <w:rsid w:val="002B4880"/>
    <w:rsid w:val="002B542F"/>
    <w:rsid w:val="003371D3"/>
    <w:rsid w:val="00362EAC"/>
    <w:rsid w:val="0039678D"/>
    <w:rsid w:val="003A0ADD"/>
    <w:rsid w:val="003A4902"/>
    <w:rsid w:val="003C293E"/>
    <w:rsid w:val="003D1C4D"/>
    <w:rsid w:val="00427E93"/>
    <w:rsid w:val="00434717"/>
    <w:rsid w:val="00452A6B"/>
    <w:rsid w:val="004704F4"/>
    <w:rsid w:val="00501178"/>
    <w:rsid w:val="00505A8F"/>
    <w:rsid w:val="00515AA7"/>
    <w:rsid w:val="005A3404"/>
    <w:rsid w:val="005A4EB1"/>
    <w:rsid w:val="005C4FF8"/>
    <w:rsid w:val="005C6740"/>
    <w:rsid w:val="005D4E48"/>
    <w:rsid w:val="00617389"/>
    <w:rsid w:val="0061787C"/>
    <w:rsid w:val="00665811"/>
    <w:rsid w:val="006677A5"/>
    <w:rsid w:val="006847C8"/>
    <w:rsid w:val="00690223"/>
    <w:rsid w:val="00693870"/>
    <w:rsid w:val="00725D65"/>
    <w:rsid w:val="00761908"/>
    <w:rsid w:val="007B702D"/>
    <w:rsid w:val="007E0A4F"/>
    <w:rsid w:val="00802186"/>
    <w:rsid w:val="0080750D"/>
    <w:rsid w:val="0081746F"/>
    <w:rsid w:val="00823DAC"/>
    <w:rsid w:val="008271E8"/>
    <w:rsid w:val="008410E4"/>
    <w:rsid w:val="00873731"/>
    <w:rsid w:val="008E5C0B"/>
    <w:rsid w:val="008E5D14"/>
    <w:rsid w:val="009015A4"/>
    <w:rsid w:val="00963BFD"/>
    <w:rsid w:val="00980918"/>
    <w:rsid w:val="0099696B"/>
    <w:rsid w:val="009C7E52"/>
    <w:rsid w:val="009F679A"/>
    <w:rsid w:val="00A21CB0"/>
    <w:rsid w:val="00A467CB"/>
    <w:rsid w:val="00A6088F"/>
    <w:rsid w:val="00A66FBF"/>
    <w:rsid w:val="00A8168C"/>
    <w:rsid w:val="00A8649D"/>
    <w:rsid w:val="00AB12CB"/>
    <w:rsid w:val="00AD4842"/>
    <w:rsid w:val="00AF22D5"/>
    <w:rsid w:val="00B067F6"/>
    <w:rsid w:val="00B1396D"/>
    <w:rsid w:val="00B33368"/>
    <w:rsid w:val="00B42905"/>
    <w:rsid w:val="00B65D54"/>
    <w:rsid w:val="00B6716D"/>
    <w:rsid w:val="00B82158"/>
    <w:rsid w:val="00B92D15"/>
    <w:rsid w:val="00BD3916"/>
    <w:rsid w:val="00BF1DDC"/>
    <w:rsid w:val="00C00C5D"/>
    <w:rsid w:val="00C20EDF"/>
    <w:rsid w:val="00C321A4"/>
    <w:rsid w:val="00C469CC"/>
    <w:rsid w:val="00C65160"/>
    <w:rsid w:val="00CA44AD"/>
    <w:rsid w:val="00CB2139"/>
    <w:rsid w:val="00D52D86"/>
    <w:rsid w:val="00D53936"/>
    <w:rsid w:val="00D662D7"/>
    <w:rsid w:val="00D77C5D"/>
    <w:rsid w:val="00D923DF"/>
    <w:rsid w:val="00E323DE"/>
    <w:rsid w:val="00E42146"/>
    <w:rsid w:val="00E42E06"/>
    <w:rsid w:val="00E73327"/>
    <w:rsid w:val="00E9437E"/>
    <w:rsid w:val="00ED707B"/>
    <w:rsid w:val="00F36085"/>
    <w:rsid w:val="00F4139A"/>
    <w:rsid w:val="00F56BA9"/>
    <w:rsid w:val="00F71C5C"/>
    <w:rsid w:val="00FA4EC7"/>
    <w:rsid w:val="00FB2115"/>
    <w:rsid w:val="00FE026E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3BEF5B"/>
  <w15:docId w15:val="{E95F6128-5564-4F14-A529-9C11B8E4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5A4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82158"/>
    <w:pPr>
      <w:keepNext/>
      <w:keepLines/>
      <w:spacing w:before="480" w:after="0"/>
      <w:outlineLvl w:val="0"/>
    </w:pPr>
    <w:rPr>
      <w:rFonts w:eastAsia="Times New Roman"/>
      <w:b/>
      <w:bCs/>
      <w:color w:val="7AB80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2158"/>
    <w:pPr>
      <w:keepNext/>
      <w:keepLines/>
      <w:spacing w:before="200" w:after="0"/>
      <w:outlineLvl w:val="1"/>
    </w:pPr>
    <w:rPr>
      <w:rFonts w:eastAsia="Times New Roman"/>
      <w:b/>
      <w:bCs/>
      <w:color w:val="005293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61908"/>
    <w:pPr>
      <w:keepNext/>
      <w:keepLines/>
      <w:spacing w:before="200" w:after="0"/>
      <w:outlineLvl w:val="2"/>
    </w:pPr>
    <w:rPr>
      <w:rFonts w:eastAsia="Times New Roman"/>
      <w:bCs/>
      <w:color w:val="7AB800"/>
      <w:sz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82158"/>
    <w:pPr>
      <w:keepNext/>
      <w:keepLines/>
      <w:spacing w:before="200" w:after="0"/>
      <w:outlineLvl w:val="3"/>
    </w:pPr>
    <w:rPr>
      <w:rFonts w:eastAsia="Times New Roman"/>
      <w:bCs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B82158"/>
    <w:pPr>
      <w:keepNext/>
      <w:keepLines/>
      <w:spacing w:before="200" w:after="0"/>
      <w:outlineLvl w:val="4"/>
    </w:pPr>
    <w:rPr>
      <w:rFonts w:eastAsia="Times New Roman"/>
      <w:b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2146"/>
  </w:style>
  <w:style w:type="paragraph" w:styleId="Voettekst">
    <w:name w:val="footer"/>
    <w:basedOn w:val="Standaard"/>
    <w:link w:val="VoettekstChar"/>
    <w:uiPriority w:val="99"/>
    <w:unhideWhenUsed/>
    <w:rsid w:val="00E4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2146"/>
  </w:style>
  <w:style w:type="paragraph" w:styleId="Ballontekst">
    <w:name w:val="Balloon Text"/>
    <w:basedOn w:val="Standaard"/>
    <w:link w:val="BallontekstChar"/>
    <w:uiPriority w:val="99"/>
    <w:semiHidden/>
    <w:unhideWhenUsed/>
    <w:rsid w:val="00E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42146"/>
    <w:rPr>
      <w:rFonts w:ascii="Tahoma" w:hAnsi="Tahoma" w:cs="Tahoma"/>
      <w:sz w:val="16"/>
      <w:szCs w:val="16"/>
    </w:rPr>
  </w:style>
  <w:style w:type="paragraph" w:styleId="Lijstalinea">
    <w:name w:val="List Paragraph"/>
    <w:aliases w:val="Lijstalinea 2e"/>
    <w:basedOn w:val="Standaard"/>
    <w:uiPriority w:val="34"/>
    <w:qFormat/>
    <w:rsid w:val="00761908"/>
    <w:pPr>
      <w:numPr>
        <w:numId w:val="7"/>
      </w:numPr>
      <w:contextualSpacing/>
    </w:pPr>
  </w:style>
  <w:style w:type="character" w:customStyle="1" w:styleId="Kop2Char">
    <w:name w:val="Kop 2 Char"/>
    <w:link w:val="Kop2"/>
    <w:uiPriority w:val="9"/>
    <w:rsid w:val="00B82158"/>
    <w:rPr>
      <w:rFonts w:ascii="Arial" w:eastAsia="Times New Roman" w:hAnsi="Arial" w:cs="Times New Roman"/>
      <w:b/>
      <w:bCs/>
      <w:color w:val="005293"/>
      <w:sz w:val="32"/>
      <w:szCs w:val="26"/>
    </w:rPr>
  </w:style>
  <w:style w:type="character" w:customStyle="1" w:styleId="Kop1Char">
    <w:name w:val="Kop 1 Char"/>
    <w:link w:val="Kop1"/>
    <w:uiPriority w:val="9"/>
    <w:rsid w:val="00B82158"/>
    <w:rPr>
      <w:rFonts w:ascii="Arial" w:eastAsia="Times New Roman" w:hAnsi="Arial" w:cs="Times New Roman"/>
      <w:b/>
      <w:bCs/>
      <w:color w:val="7AB800"/>
      <w:sz w:val="36"/>
      <w:szCs w:val="28"/>
    </w:rPr>
  </w:style>
  <w:style w:type="character" w:customStyle="1" w:styleId="Kop3Char">
    <w:name w:val="Kop 3 Char"/>
    <w:link w:val="Kop3"/>
    <w:uiPriority w:val="9"/>
    <w:rsid w:val="00761908"/>
    <w:rPr>
      <w:rFonts w:asciiTheme="minorHAnsi" w:eastAsia="Times New Roman" w:hAnsiTheme="minorHAnsi"/>
      <w:bCs/>
      <w:color w:val="7AB800"/>
      <w:sz w:val="26"/>
      <w:szCs w:val="22"/>
      <w:lang w:eastAsia="en-US"/>
    </w:rPr>
  </w:style>
  <w:style w:type="character" w:customStyle="1" w:styleId="Kop4Char">
    <w:name w:val="Kop 4 Char"/>
    <w:link w:val="Kop4"/>
    <w:uiPriority w:val="9"/>
    <w:rsid w:val="00B82158"/>
    <w:rPr>
      <w:rFonts w:ascii="Arial" w:eastAsia="Times New Roman" w:hAnsi="Arial" w:cs="Times New Roman"/>
      <w:bCs/>
      <w:iCs/>
      <w:color w:val="4F81BD"/>
    </w:rPr>
  </w:style>
  <w:style w:type="character" w:customStyle="1" w:styleId="Kop5Char">
    <w:name w:val="Kop 5 Char"/>
    <w:link w:val="Kop5"/>
    <w:uiPriority w:val="9"/>
    <w:rsid w:val="00B82158"/>
    <w:rPr>
      <w:rFonts w:ascii="Arial" w:eastAsia="Times New Roman" w:hAnsi="Arial" w:cs="Times New Roman"/>
      <w:b/>
      <w:i/>
      <w:sz w:val="20"/>
    </w:rPr>
  </w:style>
  <w:style w:type="paragraph" w:styleId="Normaalweb">
    <w:name w:val="Normal (Web)"/>
    <w:basedOn w:val="Standaard"/>
    <w:uiPriority w:val="99"/>
    <w:unhideWhenUsed/>
    <w:rsid w:val="00B82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17389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617389"/>
    <w:pPr>
      <w:spacing w:before="240" w:after="120"/>
    </w:pPr>
    <w:rPr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2A6B"/>
    <w:rPr>
      <w:rFonts w:ascii="Calibri Light" w:hAnsi="Calibri Light" w:cs="Calibri Light"/>
      <w:color w:val="005293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2A6B"/>
    <w:rPr>
      <w:rFonts w:ascii="Calibri Light" w:hAnsi="Calibri Light" w:cs="Calibri Light"/>
      <w:color w:val="005293"/>
      <w:sz w:val="3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CB2139"/>
    <w:rPr>
      <w:i/>
      <w:iCs/>
      <w:color w:val="7AB800"/>
    </w:rPr>
  </w:style>
  <w:style w:type="character" w:styleId="Nadruk">
    <w:name w:val="Emphasis"/>
    <w:basedOn w:val="Standaardalinea-lettertype"/>
    <w:uiPriority w:val="20"/>
    <w:qFormat/>
    <w:rsid w:val="008E5D14"/>
    <w:rPr>
      <w:rFonts w:ascii="Calibri" w:hAnsi="Calibri" w:cs="Calibri"/>
      <w:b/>
      <w:i/>
      <w:iCs/>
      <w:color w:val="000000" w:themeColor="text1"/>
    </w:rPr>
  </w:style>
  <w:style w:type="character" w:styleId="Intensievebenadrukking">
    <w:name w:val="Intense Emphasis"/>
    <w:basedOn w:val="Standaardalinea-lettertype"/>
    <w:uiPriority w:val="21"/>
    <w:qFormat/>
    <w:rsid w:val="00CB2139"/>
    <w:rPr>
      <w:b/>
      <w:i/>
      <w:iCs/>
      <w:color w:val="7AB800"/>
      <w:u w:val="single"/>
    </w:rPr>
  </w:style>
  <w:style w:type="character" w:styleId="Zwaar">
    <w:name w:val="Strong"/>
    <w:basedOn w:val="Standaardalinea-lettertype"/>
    <w:uiPriority w:val="22"/>
    <w:qFormat/>
    <w:rsid w:val="00665811"/>
    <w:rPr>
      <w:rFonts w:cstheme="minorHAnsi"/>
      <w:b/>
      <w:bCs/>
      <w:color w:val="005293"/>
    </w:rPr>
  </w:style>
  <w:style w:type="paragraph" w:styleId="Citaat">
    <w:name w:val="Quote"/>
    <w:basedOn w:val="Standaard"/>
    <w:next w:val="Standaard"/>
    <w:link w:val="CitaatChar"/>
    <w:uiPriority w:val="29"/>
    <w:qFormat/>
    <w:rsid w:val="00CB2139"/>
    <w:rPr>
      <w:rFonts w:ascii="Calibri Light" w:hAnsi="Calibri Light" w:cs="Calibri Light"/>
      <w:i/>
      <w:color w:val="005293"/>
    </w:rPr>
  </w:style>
  <w:style w:type="character" w:customStyle="1" w:styleId="CitaatChar">
    <w:name w:val="Citaat Char"/>
    <w:basedOn w:val="Standaardalinea-lettertype"/>
    <w:link w:val="Citaat"/>
    <w:uiPriority w:val="29"/>
    <w:rsid w:val="00CB2139"/>
    <w:rPr>
      <w:rFonts w:ascii="Calibri Light" w:hAnsi="Calibri Light" w:cs="Calibri Light"/>
      <w:i/>
      <w:color w:val="005293"/>
      <w:sz w:val="22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2139"/>
    <w:pPr>
      <w:pBdr>
        <w:top w:val="single" w:sz="4" w:space="10" w:color="4F81BD" w:themeColor="accent1"/>
        <w:bottom w:val="single" w:sz="4" w:space="10" w:color="4F81BD" w:themeColor="accent1"/>
      </w:pBdr>
      <w:tabs>
        <w:tab w:val="left" w:pos="8208"/>
      </w:tabs>
      <w:spacing w:before="360" w:after="360"/>
      <w:ind w:left="284" w:right="864"/>
      <w:jc w:val="center"/>
    </w:pPr>
    <w:rPr>
      <w:rFonts w:ascii="Calibri Light" w:hAnsi="Calibri Light" w:cs="Calibri Light"/>
      <w:i/>
      <w:iCs/>
      <w:color w:val="4F81BD" w:themeColor="accent1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2139"/>
    <w:rPr>
      <w:rFonts w:ascii="Calibri Light" w:hAnsi="Calibri Light" w:cs="Calibri Light"/>
      <w:i/>
      <w:iCs/>
      <w:color w:val="4F81BD" w:themeColor="accent1"/>
      <w:sz w:val="22"/>
      <w:szCs w:val="22"/>
      <w:lang w:val="en-US" w:eastAsia="en-US"/>
    </w:rPr>
  </w:style>
  <w:style w:type="character" w:styleId="Titelvanboek">
    <w:name w:val="Book Title"/>
    <w:aliases w:val="Lijstalinea 1e"/>
    <w:basedOn w:val="Standaardalinea-lettertype"/>
    <w:uiPriority w:val="33"/>
    <w:rsid w:val="00665811"/>
    <w:rPr>
      <w:rFonts w:ascii="Calibri" w:hAnsi="Calibri"/>
      <w:bCs/>
      <w:iCs/>
      <w:spacing w:val="5"/>
    </w:rPr>
  </w:style>
  <w:style w:type="paragraph" w:styleId="Geenafstand">
    <w:name w:val="No Spacing"/>
    <w:link w:val="GeenafstandChar"/>
    <w:uiPriority w:val="1"/>
    <w:rsid w:val="009015A4"/>
    <w:rPr>
      <w:rFonts w:asciiTheme="minorHAnsi" w:hAnsiTheme="minorHAns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rsid w:val="008E5D1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E5D14"/>
    <w:pPr>
      <w:spacing w:before="120" w:after="0"/>
      <w:ind w:left="220"/>
    </w:pPr>
    <w:rPr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8E5D14"/>
    <w:pPr>
      <w:spacing w:after="0"/>
      <w:ind w:left="440"/>
    </w:pPr>
    <w:rPr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E5D14"/>
    <w:pPr>
      <w:spacing w:after="0"/>
      <w:ind w:left="66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E5D14"/>
    <w:pPr>
      <w:spacing w:after="0"/>
      <w:ind w:left="88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E5D14"/>
    <w:pPr>
      <w:spacing w:after="0"/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E5D14"/>
    <w:pPr>
      <w:spacing w:after="0"/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E5D14"/>
    <w:pPr>
      <w:spacing w:after="0"/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E5D14"/>
    <w:pPr>
      <w:spacing w:after="0"/>
      <w:ind w:left="1760"/>
    </w:pPr>
    <w:rPr>
      <w:sz w:val="20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61908"/>
    <w:rPr>
      <w:rFonts w:asciiTheme="minorHAnsi" w:hAnsiTheme="minorHAnsi"/>
      <w:sz w:val="22"/>
      <w:szCs w:val="22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427E93"/>
  </w:style>
  <w:style w:type="table" w:styleId="Tabelraster">
    <w:name w:val="Table Grid"/>
    <w:basedOn w:val="Standaardtabel"/>
    <w:uiPriority w:val="59"/>
    <w:rsid w:val="005D4E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D5393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e-mailstijl16">
    <w:name w:val="e-mailstijl16"/>
    <w:basedOn w:val="Standaardalinea-lettertype"/>
    <w:semiHidden/>
    <w:rsid w:val="00963BFD"/>
    <w:rPr>
      <w:rFonts w:ascii="Arial" w:hAnsi="Arial" w:cs="Arial" w:hint="default"/>
      <w:color w:val="auto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22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22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22D6"/>
    <w:rPr>
      <w:rFonts w:asciiTheme="minorHAnsi" w:hAnsiTheme="minorHAns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22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22D6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loc.nl/register-loopbaanprofessional" TargetMode="External"/><Relationship Id="rId13" Type="http://schemas.openxmlformats.org/officeDocument/2006/relationships/hyperlink" Target="https://www.noloc.nl/agend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noloc.nl/register-loopbaanprofessional" TargetMode="External"/><Relationship Id="rId17" Type="http://schemas.openxmlformats.org/officeDocument/2006/relationships/hyperlink" Target="mailto:edith.stok@leerwerkloket.n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oloc.nl/noloc-academ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loc.nl/register-loopbaanprofession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W7plPNawW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oloc.nl/noloc-academi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oloc.nl/noloc-academie" TargetMode="External"/><Relationship Id="rId14" Type="http://schemas.openxmlformats.org/officeDocument/2006/relationships/hyperlink" Target="https://www.noloc.nl/faq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2E10-05DB-432E-AD61-263265A5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UWV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 Wassink, Jolien (J.)</dc:creator>
  <cp:lastModifiedBy>Stok, Edith (E.)</cp:lastModifiedBy>
  <cp:revision>2</cp:revision>
  <dcterms:created xsi:type="dcterms:W3CDTF">2023-05-16T09:25:00Z</dcterms:created>
  <dcterms:modified xsi:type="dcterms:W3CDTF">2023-05-16T09:25:00Z</dcterms:modified>
</cp:coreProperties>
</file>